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1E" w:rsidRPr="00276DD6" w:rsidRDefault="006A201E" w:rsidP="00276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D6">
        <w:rPr>
          <w:rFonts w:ascii="Times New Roman" w:hAnsi="Times New Roman" w:cs="Times New Roman"/>
          <w:b/>
          <w:sz w:val="24"/>
          <w:szCs w:val="24"/>
        </w:rPr>
        <w:t xml:space="preserve">Policie varuje před podvody na </w:t>
      </w:r>
      <w:proofErr w:type="spellStart"/>
      <w:r w:rsidRPr="00276DD6">
        <w:rPr>
          <w:rFonts w:ascii="Times New Roman" w:hAnsi="Times New Roman" w:cs="Times New Roman"/>
          <w:b/>
          <w:sz w:val="24"/>
          <w:szCs w:val="24"/>
        </w:rPr>
        <w:t>WhatsAppu</w:t>
      </w:r>
      <w:proofErr w:type="spellEnd"/>
      <w:r w:rsidR="00276DD6" w:rsidRPr="00276DD6">
        <w:rPr>
          <w:rFonts w:ascii="Times New Roman" w:hAnsi="Times New Roman" w:cs="Times New Roman"/>
          <w:b/>
          <w:sz w:val="24"/>
          <w:szCs w:val="24"/>
        </w:rPr>
        <w:t xml:space="preserve"> - p</w:t>
      </w:r>
      <w:r w:rsidRPr="00276DD6">
        <w:rPr>
          <w:rFonts w:ascii="Times New Roman" w:hAnsi="Times New Roman" w:cs="Times New Roman"/>
          <w:b/>
          <w:sz w:val="24"/>
          <w:szCs w:val="24"/>
        </w:rPr>
        <w:t>achatelé se vydávají za známé a žádají peníze.</w:t>
      </w:r>
    </w:p>
    <w:p w:rsidR="00D7551E" w:rsidRPr="00D7551E" w:rsidRDefault="00D7551E" w:rsidP="00276D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7551E" w:rsidRDefault="00D7551E" w:rsidP="0027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Karlovarském kraji </w:t>
      </w:r>
      <w:r w:rsidR="00276DD6">
        <w:rPr>
          <w:rFonts w:ascii="Times New Roman" w:hAnsi="Times New Roman" w:cs="Times New Roman"/>
          <w:sz w:val="24"/>
          <w:szCs w:val="24"/>
          <w:lang w:eastAsia="cs-CZ"/>
        </w:rPr>
        <w:t xml:space="preserve">evidujeme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nárůst kybernetické kriminality. </w:t>
      </w:r>
      <w:r>
        <w:rPr>
          <w:rFonts w:ascii="Times New Roman" w:hAnsi="Times New Roman" w:cs="Times New Roman"/>
          <w:sz w:val="24"/>
          <w:szCs w:val="24"/>
        </w:rPr>
        <w:t>Policie České republiky varuje veřejnost před novou vlnou podv</w:t>
      </w:r>
      <w:r w:rsidR="00276DD6">
        <w:rPr>
          <w:rFonts w:ascii="Times New Roman" w:hAnsi="Times New Roman" w:cs="Times New Roman"/>
          <w:sz w:val="24"/>
          <w:szCs w:val="24"/>
        </w:rPr>
        <w:t xml:space="preserve">odů, které se </w:t>
      </w:r>
      <w:r>
        <w:rPr>
          <w:rFonts w:ascii="Times New Roman" w:hAnsi="Times New Roman" w:cs="Times New Roman"/>
          <w:sz w:val="24"/>
          <w:szCs w:val="24"/>
        </w:rPr>
        <w:t xml:space="preserve">objevily na sociální síti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. Evidujeme několik případů, kdy se neznámí pachatelé nabourali do účtů uživatelů této platformy a následně pod jejich identitou kontaktovali jejich přátele s prosbou o zaslání peněz.</w:t>
      </w: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  <w:r>
        <w:t>Typickým scénářem podvodu je zpráva, která působí jako by ji psal důvěrně známý člověk – například rodinný příslušník, kolega nebo kamarád. Podvodník tvrdí, že je to akutní a nutně potřebuje rychlou finanční výpomoc s tím, že částku brzy vrátí. Komunikace bývá často psána spěšně a v naléhavém tónu, což má oběť přimět k okamžitému jednání.</w:t>
      </w: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  <w:r>
        <w:t xml:space="preserve">Jak se chránit před podvodem na </w:t>
      </w:r>
      <w:proofErr w:type="spellStart"/>
      <w:r>
        <w:t>WhatsAppu</w:t>
      </w:r>
      <w:proofErr w:type="spellEnd"/>
      <w:r>
        <w:t xml:space="preserve"> a jiných komunikačních aplikacích?</w:t>
      </w: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</w:p>
    <w:p w:rsidR="00D7551E" w:rsidRDefault="00D7551E" w:rsidP="00276D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Ověřujte si informace: Pokud vám někdo z blízkých napíše žádost o peníze, vždy si tuto žádost ověřte jiným způsobem – ideálně telefonickým hovorem nebo osobním setkáním.</w:t>
      </w:r>
    </w:p>
    <w:p w:rsidR="00D7551E" w:rsidRDefault="00D7551E" w:rsidP="00276D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Buďte obezřetní při neobvyklých požadavcích: Pokud zpráva přichází v nestandardní češtině, v noci, nebo obsahuje neobvyklou výzvu k poslání peněz, zbystřete.</w:t>
      </w:r>
    </w:p>
    <w:p w:rsidR="00D7551E" w:rsidRDefault="00D7551E" w:rsidP="00276D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Chraňte své účty: Používejte dvoufázové ověření (tzv. „2FA“) na všech sociálních sítích a komunikačních aplikacích, které tuto funkci umožňují.</w:t>
      </w:r>
    </w:p>
    <w:p w:rsidR="00D7551E" w:rsidRDefault="00D7551E" w:rsidP="00276D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Nikdy nesdílejte ověřovací SMS kódy: Pokud vás někdo požádá o zaslání kódu z SMS zprávy, pravděpodobně jde o pokus o zneužití vašeho účtu.</w:t>
      </w:r>
      <w:bookmarkStart w:id="0" w:name="_GoBack"/>
      <w:bookmarkEnd w:id="0"/>
    </w:p>
    <w:p w:rsidR="00D7551E" w:rsidRDefault="00D7551E" w:rsidP="00276D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Nahlaste podezřelé chování: Máte-li podezření na podvod, okamžitě kontaktujte policii a informujte i daného známého, že mohl být jeho účet napaden.</w:t>
      </w:r>
    </w:p>
    <w:p w:rsidR="00D7551E" w:rsidRDefault="00D7551E" w:rsidP="0027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51E" w:rsidRDefault="00276DD6" w:rsidP="00276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jednom z případů</w:t>
      </w:r>
      <w:r w:rsidR="00D7551E">
        <w:rPr>
          <w:rFonts w:ascii="Times New Roman" w:hAnsi="Times New Roman" w:cs="Times New Roman"/>
          <w:sz w:val="24"/>
          <w:szCs w:val="24"/>
        </w:rPr>
        <w:t xml:space="preserve"> si dosud neznámý pachatel přišel na více jak dva miliony korun. Opět přes mobilní aplikaci </w:t>
      </w:r>
      <w:proofErr w:type="spellStart"/>
      <w:r w:rsidR="00D7551E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D7551E">
        <w:rPr>
          <w:rFonts w:ascii="Times New Roman" w:hAnsi="Times New Roman" w:cs="Times New Roman"/>
          <w:sz w:val="24"/>
          <w:szCs w:val="24"/>
        </w:rPr>
        <w:t xml:space="preserve"> kontaktoval poškozeného jednatele společnosti, kdy se vydával jako příslušník Policie České republiky a aby toto utvrdil, odeslal poškozenému fotografii falešného služebního průkazu. Poškozeného uvedl v omyl pod smyšlenou legendou napadení jeho bankovního účtu. Poté jej odkázal na pracovníka banky, který ho následně přes stejnou mobilní aplikaci kontaktoval. Následně jej instruoval k provedení několika plateb v celkové částce přes dva miliony korun. </w:t>
      </w: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</w:p>
    <w:p w:rsidR="00D7551E" w:rsidRDefault="00D7551E" w:rsidP="00276DD6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Policie důrazně </w:t>
      </w:r>
      <w:proofErr w:type="gramStart"/>
      <w:r>
        <w:rPr>
          <w:b/>
          <w:bCs/>
        </w:rPr>
        <w:t>varuje: ,,Nikdy</w:t>
      </w:r>
      <w:proofErr w:type="gramEnd"/>
      <w:r>
        <w:rPr>
          <w:b/>
          <w:bCs/>
        </w:rPr>
        <w:t xml:space="preserve"> neposílejte peníze pouze na základě zprávy v aplikaci! Nezapomeňte na pravidlo – důvěřuj, ale prověřuj!“</w:t>
      </w:r>
    </w:p>
    <w:p w:rsidR="00D7551E" w:rsidRDefault="00D7551E" w:rsidP="00276DD6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D7551E" w:rsidRDefault="00D7551E" w:rsidP="00276DD6">
      <w:pPr>
        <w:pStyle w:val="Normlnweb"/>
        <w:spacing w:before="0" w:beforeAutospacing="0" w:after="0" w:afterAutospacing="0"/>
        <w:jc w:val="both"/>
      </w:pPr>
      <w:r>
        <w:t xml:space="preserve">kpt. Bc. Zuzana </w:t>
      </w:r>
      <w:proofErr w:type="spellStart"/>
      <w:r>
        <w:t>Churaňová</w:t>
      </w:r>
      <w:proofErr w:type="spellEnd"/>
    </w:p>
    <w:p w:rsidR="00D7551E" w:rsidRDefault="00D7551E" w:rsidP="00276DD6">
      <w:pPr>
        <w:spacing w:after="0" w:line="240" w:lineRule="auto"/>
        <w:jc w:val="both"/>
        <w:rPr>
          <w:color w:val="1F497D"/>
        </w:rPr>
      </w:pPr>
    </w:p>
    <w:p w:rsidR="006A201E" w:rsidRPr="006A201E" w:rsidRDefault="006A201E" w:rsidP="00276D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7551E" w:rsidRPr="006A201E" w:rsidRDefault="00D7551E" w:rsidP="00276D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D7551E" w:rsidRPr="006A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k00-app.pcr.cz/udalost_kraj/images/info.gif" style="width:12pt;height:12pt;visibility:visible;mso-wrap-style:square" o:bullet="t">
        <v:imagedata r:id="rId1" o:title="info"/>
      </v:shape>
    </w:pict>
  </w:numPicBullet>
  <w:abstractNum w:abstractNumId="0" w15:restartNumberingAfterBreak="0">
    <w:nsid w:val="0F695826"/>
    <w:multiLevelType w:val="hybridMultilevel"/>
    <w:tmpl w:val="EE6C5F0E"/>
    <w:lvl w:ilvl="0" w:tplc="FFC26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CB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05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89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7E54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8BF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A1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07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D4EC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D6026F"/>
    <w:multiLevelType w:val="hybridMultilevel"/>
    <w:tmpl w:val="2B24716A"/>
    <w:lvl w:ilvl="0" w:tplc="7FDCB1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E2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F46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C01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627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0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906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8EE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446D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0A6C6E"/>
    <w:multiLevelType w:val="hybridMultilevel"/>
    <w:tmpl w:val="29027780"/>
    <w:lvl w:ilvl="0" w:tplc="F3D01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6E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65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EEA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61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CF8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788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CA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C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6C042A9"/>
    <w:multiLevelType w:val="multilevel"/>
    <w:tmpl w:val="2F54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C5952"/>
    <w:multiLevelType w:val="hybridMultilevel"/>
    <w:tmpl w:val="B4F80884"/>
    <w:lvl w:ilvl="0" w:tplc="240C3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E2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AC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CEF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6A1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C47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A0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43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12C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1157836"/>
    <w:multiLevelType w:val="hybridMultilevel"/>
    <w:tmpl w:val="27763B36"/>
    <w:lvl w:ilvl="0" w:tplc="EC949E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C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AC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2C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403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E48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C4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AB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ED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1E"/>
    <w:rsid w:val="00276DD6"/>
    <w:rsid w:val="0041184E"/>
    <w:rsid w:val="00573F7D"/>
    <w:rsid w:val="006A201E"/>
    <w:rsid w:val="00786A70"/>
    <w:rsid w:val="00D7551E"/>
    <w:rsid w:val="00F2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90AA"/>
  <w15:chartTrackingRefBased/>
  <w15:docId w15:val="{E67AE1B1-53BA-4918-AAAF-140BD69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20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20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CHURAŇOVÁ Zuzana</dc:creator>
  <cp:keywords/>
  <dc:description/>
  <cp:lastModifiedBy>CHURAŇOVÁ Zuzana</cp:lastModifiedBy>
  <cp:revision>2</cp:revision>
  <cp:lastPrinted>2025-05-15T12:01:00Z</cp:lastPrinted>
  <dcterms:created xsi:type="dcterms:W3CDTF">2025-07-16T05:30:00Z</dcterms:created>
  <dcterms:modified xsi:type="dcterms:W3CDTF">2025-07-16T05:30:00Z</dcterms:modified>
</cp:coreProperties>
</file>